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69" w:rsidRPr="00795669" w:rsidRDefault="00795669" w:rsidP="00795669">
      <w:pPr>
        <w:spacing w:before="100" w:beforeAutospacing="1" w:after="100" w:afterAutospacing="1" w:line="240" w:lineRule="auto"/>
        <w:outlineLvl w:val="1"/>
        <w:rPr>
          <w:rFonts w:ascii="Verdana" w:eastAsia="Times New Roman" w:hAnsi="Verdana" w:cs="Times New Roman"/>
          <w:b/>
          <w:bCs/>
          <w:sz w:val="20"/>
          <w:szCs w:val="20"/>
          <w:lang w:eastAsia="pl-PL"/>
        </w:rPr>
      </w:pPr>
      <w:r w:rsidRPr="00795669">
        <w:rPr>
          <w:rFonts w:ascii="Verdana" w:eastAsia="Times New Roman" w:hAnsi="Verdana" w:cs="Times New Roman"/>
          <w:b/>
          <w:bCs/>
          <w:sz w:val="20"/>
          <w:szCs w:val="20"/>
          <w:lang w:eastAsia="pl-PL"/>
        </w:rPr>
        <w:t>Ogólne warunki sprzedaży</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 xml:space="preserve">Sprzedaż dokonywana przez </w:t>
      </w:r>
      <w:r w:rsidR="006E7108">
        <w:rPr>
          <w:rFonts w:ascii="Verdana" w:eastAsia="Times New Roman" w:hAnsi="Verdana" w:cs="Times New Roman"/>
          <w:b/>
          <w:bCs/>
          <w:sz w:val="20"/>
          <w:szCs w:val="20"/>
          <w:lang w:eastAsia="pl-PL"/>
        </w:rPr>
        <w:t xml:space="preserve">EUROCLAMP.pl </w:t>
      </w:r>
      <w:r w:rsidRPr="00795669">
        <w:rPr>
          <w:rFonts w:ascii="Verdana" w:eastAsia="Times New Roman" w:hAnsi="Verdana" w:cs="Times New Roman"/>
          <w:b/>
          <w:bCs/>
          <w:sz w:val="20"/>
          <w:szCs w:val="20"/>
          <w:lang w:eastAsia="pl-PL"/>
        </w:rPr>
        <w:t>oparta jest na poniższych warunkach.</w:t>
      </w:r>
      <w:r w:rsidRPr="00795669">
        <w:rPr>
          <w:rFonts w:ascii="Verdana" w:eastAsia="Times New Roman" w:hAnsi="Verdana" w:cs="Times New Roman"/>
          <w:sz w:val="20"/>
          <w:szCs w:val="20"/>
          <w:lang w:eastAsia="pl-PL"/>
        </w:rPr>
        <w:t xml:space="preserve"> Warunki te mają zastosowanie do wszystkich umów sprzedaży, chyba że strony dokonają w formie pisemnej odmiennych ustaleń. </w:t>
      </w:r>
    </w:p>
    <w:p w:rsidR="00795669" w:rsidRPr="00795669" w:rsidRDefault="00795669" w:rsidP="00795669">
      <w:pPr>
        <w:spacing w:after="0" w:line="240" w:lineRule="auto"/>
        <w:rPr>
          <w:rFonts w:ascii="Verdana" w:eastAsia="Times New Roman" w:hAnsi="Verdana" w:cs="Times New Roman"/>
          <w:sz w:val="20"/>
          <w:szCs w:val="20"/>
          <w:lang w:eastAsia="pl-PL"/>
        </w:rPr>
      </w:pPr>
    </w:p>
    <w:p w:rsidR="00795669" w:rsidRPr="00795669" w:rsidRDefault="00795669" w:rsidP="00795669">
      <w:pPr>
        <w:spacing w:before="100" w:beforeAutospacing="1" w:after="240"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I - ZAMÓWIENIE</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Zamówienie powinno zawierać następujące elementy:</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a)</w:t>
      </w:r>
      <w:r w:rsidRPr="00795669">
        <w:rPr>
          <w:rFonts w:ascii="Verdana" w:eastAsia="Times New Roman" w:hAnsi="Verdana" w:cs="Times New Roman"/>
          <w:sz w:val="20"/>
          <w:szCs w:val="20"/>
          <w:lang w:eastAsia="pl-PL"/>
        </w:rPr>
        <w:t xml:space="preserve"> Nazwę firmy, dokładny adres, numer i miejsce dokonania wpisu do ewidencji działalności gospodarczej czy też rejestru handlowego Kupującego</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b)</w:t>
      </w:r>
      <w:r w:rsidRPr="00795669">
        <w:rPr>
          <w:rFonts w:ascii="Verdana" w:eastAsia="Times New Roman" w:hAnsi="Verdana" w:cs="Times New Roman"/>
          <w:sz w:val="20"/>
          <w:szCs w:val="20"/>
          <w:lang w:eastAsia="pl-PL"/>
        </w:rPr>
        <w:t xml:space="preserve"> Powołanie się na ewentualną ofertę</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c)</w:t>
      </w:r>
      <w:r w:rsidRPr="00795669">
        <w:rPr>
          <w:rFonts w:ascii="Verdana" w:eastAsia="Times New Roman" w:hAnsi="Verdana" w:cs="Times New Roman"/>
          <w:sz w:val="20"/>
          <w:szCs w:val="20"/>
          <w:lang w:eastAsia="pl-PL"/>
        </w:rPr>
        <w:t xml:space="preserve"> Wielkość zamówienia (należy ewentualnie określić minimum i maksimum)</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d)</w:t>
      </w:r>
      <w:r w:rsidRPr="00795669">
        <w:rPr>
          <w:rFonts w:ascii="Verdana" w:eastAsia="Times New Roman" w:hAnsi="Verdana" w:cs="Times New Roman"/>
          <w:sz w:val="20"/>
          <w:szCs w:val="20"/>
          <w:lang w:eastAsia="pl-PL"/>
        </w:rPr>
        <w:t xml:space="preserve"> Rodzaj zamawianego asortymentu z powołaniem się na nazwę handlową lub dostarczoną próbkę</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e)</w:t>
      </w:r>
      <w:r w:rsidRPr="00795669">
        <w:rPr>
          <w:rFonts w:ascii="Verdana" w:eastAsia="Times New Roman" w:hAnsi="Verdana" w:cs="Times New Roman"/>
          <w:sz w:val="20"/>
          <w:szCs w:val="20"/>
          <w:lang w:eastAsia="pl-PL"/>
        </w:rPr>
        <w:t xml:space="preserve"> Gramatura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f)</w:t>
      </w:r>
      <w:r w:rsidRPr="00795669">
        <w:rPr>
          <w:rFonts w:ascii="Verdana" w:eastAsia="Times New Roman" w:hAnsi="Verdana" w:cs="Times New Roman"/>
          <w:sz w:val="20"/>
          <w:szCs w:val="20"/>
          <w:lang w:eastAsia="pl-PL"/>
        </w:rPr>
        <w:t xml:space="preserve"> Wymiary</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g)</w:t>
      </w:r>
      <w:r w:rsidRPr="00795669">
        <w:rPr>
          <w:rFonts w:ascii="Verdana" w:eastAsia="Times New Roman" w:hAnsi="Verdana" w:cs="Times New Roman"/>
          <w:sz w:val="20"/>
          <w:szCs w:val="20"/>
          <w:lang w:eastAsia="pl-PL"/>
        </w:rPr>
        <w:t xml:space="preserve"> Terminy, miejsce i warunki wydania towaru</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h)</w:t>
      </w:r>
      <w:r w:rsidRPr="00795669">
        <w:rPr>
          <w:rFonts w:ascii="Verdana" w:eastAsia="Times New Roman" w:hAnsi="Verdana" w:cs="Times New Roman"/>
          <w:sz w:val="20"/>
          <w:szCs w:val="20"/>
          <w:lang w:eastAsia="pl-PL"/>
        </w:rPr>
        <w:t xml:space="preserve"> Numer identyfikacji podatkowej NIP oraz upoważnienie dla Sprzedającego do wystawiania faktur bez podpisu odbiorcy (nie dotyczy Kupujących, którzy już złożyli Sprzedającemu powyższe dokumenty).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Zamówienie składane telefonicznie wiąże strony od chwili gdy Sprzedający w trakcie rozmowy telefonicznej potwierdził przyjęcie go do realizacji.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Zamówienie na towar dostarczany bezpośrednio od producenta wiąże strony od chwili otrzymania przez Sprzedającego pisemnego dokumentu zawierającego takie zamówienie </w:t>
      </w:r>
      <w:r w:rsidRPr="00795669">
        <w:rPr>
          <w:rFonts w:ascii="Verdana" w:eastAsia="Times New Roman" w:hAnsi="Verdana" w:cs="Times New Roman"/>
          <w:sz w:val="20"/>
          <w:szCs w:val="20"/>
          <w:lang w:eastAsia="pl-PL"/>
        </w:rPr>
        <w:lastRenderedPageBreak/>
        <w:t xml:space="preserve">podpisanego przez osobę upoważnioną do reprezentacji osoby Kupującego. </w:t>
      </w:r>
    </w:p>
    <w:p w:rsidR="00795669" w:rsidRPr="00795669" w:rsidRDefault="00795669" w:rsidP="00795669">
      <w:pPr>
        <w:spacing w:after="0" w:line="240" w:lineRule="auto"/>
        <w:rPr>
          <w:rFonts w:ascii="Verdana" w:eastAsia="Times New Roman" w:hAnsi="Verdana" w:cs="Times New Roman"/>
          <w:sz w:val="20"/>
          <w:szCs w:val="20"/>
          <w:lang w:eastAsia="pl-PL"/>
        </w:rPr>
      </w:pPr>
    </w:p>
    <w:p w:rsidR="00795669" w:rsidRPr="00795669" w:rsidRDefault="00795669" w:rsidP="00795669">
      <w:pPr>
        <w:spacing w:before="100" w:beforeAutospacing="1" w:after="240"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II POTWIERDZENIE ZAMÓWIENIA</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Przyjęcie do realizacji zamówienia na towar dostarczany bezpośrednio od producenta wymaga dla swej ważności pisemnego potwierdzenia Sprzedającego. </w:t>
      </w:r>
    </w:p>
    <w:p w:rsidR="00795669" w:rsidRPr="00795669" w:rsidRDefault="00795669" w:rsidP="00795669">
      <w:pPr>
        <w:spacing w:before="100" w:beforeAutospacing="1" w:after="240"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 xml:space="preserve">III DOSTAWA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Zamówienia realizowane są na terenie </w:t>
      </w:r>
      <w:r w:rsidR="00460B1D">
        <w:rPr>
          <w:rFonts w:ascii="Verdana" w:eastAsia="Times New Roman" w:hAnsi="Verdana" w:cs="Times New Roman"/>
          <w:sz w:val="20"/>
          <w:szCs w:val="20"/>
          <w:lang w:eastAsia="pl-PL"/>
        </w:rPr>
        <w:t>Europy</w:t>
      </w:r>
      <w:r w:rsidRPr="00795669">
        <w:rPr>
          <w:rFonts w:ascii="Verdana" w:eastAsia="Times New Roman" w:hAnsi="Verdana" w:cs="Times New Roman"/>
          <w:sz w:val="20"/>
          <w:szCs w:val="20"/>
          <w:lang w:eastAsia="pl-PL"/>
        </w:rPr>
        <w:t xml:space="preserve">.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i/>
          <w:iCs/>
          <w:sz w:val="20"/>
          <w:szCs w:val="20"/>
          <w:lang w:eastAsia="pl-PL"/>
        </w:rPr>
        <w:t xml:space="preserve">TERMIN DOSTAWY - bezpośredniej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Wiążącym obie strony terminem dostawy towaru dostarczanego bezpośrednio od jego producenta jest termin wskazany przez Sprzedającego w pisemnym potwierdzeniu zamówienia. Jeżeli w potwierdzeniu zamówienia dokonanego przez Sprzedającego data dostawy nie jest wyraźnie określona, oznacza to że termin ten jest traktowany przez strony jako przybliżony Wszelkie zmiany dotyczące złożonego zamówienia powinny zostać sformułowane na piśmie i wystane faksem i listem poleconym pod adresem Sprzedawcy w terminie 3 dni od dnia wystania pierwotnego zamówienia- pod rygorem nieuwzględnienia ich przez Sprzedającego - z magazynu.</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Termin dostawy towaru dostarczanego z magazynu na telefoniczne zamówienie Kupującego będzie każdorazowo ustalany pomiędzy stronami podczas składania i potwierdzania zamówienia telefonicznie. </w:t>
      </w:r>
    </w:p>
    <w:p w:rsidR="00795669" w:rsidRPr="00795669" w:rsidRDefault="00795669" w:rsidP="00795669">
      <w:pPr>
        <w:spacing w:after="0" w:line="240" w:lineRule="auto"/>
        <w:rPr>
          <w:rFonts w:ascii="Verdana" w:eastAsia="Times New Roman" w:hAnsi="Verdana" w:cs="Times New Roman"/>
          <w:sz w:val="20"/>
          <w:szCs w:val="20"/>
          <w:lang w:eastAsia="pl-PL"/>
        </w:rPr>
      </w:pP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i/>
          <w:iCs/>
          <w:sz w:val="20"/>
          <w:szCs w:val="20"/>
          <w:lang w:eastAsia="pl-PL"/>
        </w:rPr>
        <w:t>ROZKŁAD CIĘŻARU RYZYKA</w:t>
      </w:r>
      <w:r w:rsidRPr="00795669">
        <w:rPr>
          <w:rFonts w:ascii="Verdana" w:eastAsia="Times New Roman" w:hAnsi="Verdana" w:cs="Times New Roman"/>
          <w:sz w:val="20"/>
          <w:szCs w:val="20"/>
          <w:lang w:eastAsia="pl-PL"/>
        </w:rPr>
        <w:t xml:space="preserve">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1.</w:t>
      </w:r>
      <w:r w:rsidRPr="00795669">
        <w:rPr>
          <w:rFonts w:ascii="Verdana" w:eastAsia="Times New Roman" w:hAnsi="Verdana" w:cs="Times New Roman"/>
          <w:sz w:val="20"/>
          <w:szCs w:val="20"/>
          <w:lang w:eastAsia="pl-PL"/>
        </w:rPr>
        <w:t xml:space="preserve"> W przypadku, gdy towar jest wysyłany na adres Kupującego za pośrednictwem przewoźnika, przejście na Kupującego korzyści i ciężarów związanych z rzeczą oraz niebezpieczeństwo przypadkowej utraty lub uszkodzenia towaru następuje w </w:t>
      </w:r>
      <w:r w:rsidRPr="00795669">
        <w:rPr>
          <w:rFonts w:ascii="Verdana" w:eastAsia="Times New Roman" w:hAnsi="Verdana" w:cs="Times New Roman"/>
          <w:sz w:val="20"/>
          <w:szCs w:val="20"/>
          <w:lang w:eastAsia="pl-PL"/>
        </w:rPr>
        <w:lastRenderedPageBreak/>
        <w:t>momencie wydania towaru Kupującemu. Jeżeli w momencie odbioru towaru od przewoźnika Kupujący stwierdzi istniejącą różnicę pomiędzy towarem rzeczywiście dostarczonym, a towarem określonym w dokumentach przewozowych lub też uszkodzenie towaru, powinien on natychmiast wpisać swoje zastrzeżenia do egzemplarza listu przewozowego przewoźnika lub do specyfikacji towaru. Czynności te mają na celu ustalenie zasad i zakresu ewentualnej odpowiedzialności przewoźnika. Niedopełnienie przez Kupującego powyższych obowiązków oznaczać będzie:</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a)</w:t>
      </w:r>
      <w:r w:rsidRPr="00795669">
        <w:rPr>
          <w:rFonts w:ascii="Verdana" w:eastAsia="Times New Roman" w:hAnsi="Verdana" w:cs="Times New Roman"/>
          <w:sz w:val="20"/>
          <w:szCs w:val="20"/>
          <w:lang w:eastAsia="pl-PL"/>
        </w:rPr>
        <w:t xml:space="preserve"> jego rezygnację z przysługujących mu uprawnień z tytułu rękojmi za wady fizyczne towaru - w przypadku uszkodzeń towaru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b)</w:t>
      </w:r>
      <w:r w:rsidRPr="00795669">
        <w:rPr>
          <w:rFonts w:ascii="Verdana" w:eastAsia="Times New Roman" w:hAnsi="Verdana" w:cs="Times New Roman"/>
          <w:sz w:val="20"/>
          <w:szCs w:val="20"/>
          <w:lang w:eastAsia="pl-PL"/>
        </w:rPr>
        <w:t xml:space="preserve"> jego zgodę na zmianę zawartej umowy w części dotyczącej oznaczenia jej przedmiotu oraz ceny - w przypadku różnic pomiędzy towarem dostarczonym lub jego ilością, a tym który został wpisany do listu przewozowego lub specyfikacji.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2.</w:t>
      </w:r>
      <w:r w:rsidRPr="00795669">
        <w:rPr>
          <w:rFonts w:ascii="Verdana" w:eastAsia="Times New Roman" w:hAnsi="Verdana" w:cs="Times New Roman"/>
          <w:sz w:val="20"/>
          <w:szCs w:val="20"/>
          <w:lang w:eastAsia="pl-PL"/>
        </w:rPr>
        <w:t xml:space="preserve"> W przypadku, gdy Kupujący odbiera towar własnym transportem, przejście na Kupującego korzyści i ciężarów związanych z rzeczą oraz niebezpieczeństwo przypadkowej utraty lub uszkodzenia towaru następuje z momentem wydania mu towaru w magazynach Sprzedającego. Osoba dokonująca odbioru towaru w imieniu Kupującego winna posiadać pisemne upoważnienie wydane przez osobę upoważnioną do reprezentacji osoby Kupującego.</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3.</w:t>
      </w:r>
      <w:r w:rsidRPr="00795669">
        <w:rPr>
          <w:rFonts w:ascii="Verdana" w:eastAsia="Times New Roman" w:hAnsi="Verdana" w:cs="Times New Roman"/>
          <w:sz w:val="20"/>
          <w:szCs w:val="20"/>
          <w:lang w:eastAsia="pl-PL"/>
        </w:rPr>
        <w:t xml:space="preserve"> Kupujący ma obowiązek kontrolowania i potwierdzenia podpisem zgodności towaru z zamówieniem pod kątem ilościowym i jakościowym w obecności kierowcy. Wszystkie rozbieżności odnotowuje na bonie dostawy. </w:t>
      </w:r>
    </w:p>
    <w:p w:rsidR="00795669" w:rsidRPr="00795669" w:rsidRDefault="00795669" w:rsidP="00795669">
      <w:pPr>
        <w:spacing w:after="0" w:line="240" w:lineRule="auto"/>
        <w:rPr>
          <w:rFonts w:ascii="Verdana" w:eastAsia="Times New Roman" w:hAnsi="Verdana" w:cs="Times New Roman"/>
          <w:sz w:val="20"/>
          <w:szCs w:val="20"/>
          <w:lang w:eastAsia="pl-PL"/>
        </w:rPr>
      </w:pP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i/>
          <w:iCs/>
          <w:sz w:val="20"/>
          <w:szCs w:val="20"/>
          <w:lang w:eastAsia="pl-PL"/>
        </w:rPr>
        <w:t>BRAK MOŻLIWOŚĆ DOSTAWY (definitywny, czasowy lub częściowy)</w:t>
      </w:r>
      <w:r w:rsidRPr="00795669">
        <w:rPr>
          <w:rFonts w:ascii="Verdana" w:eastAsia="Times New Roman" w:hAnsi="Verdana" w:cs="Times New Roman"/>
          <w:sz w:val="20"/>
          <w:szCs w:val="20"/>
          <w:lang w:eastAsia="pl-PL"/>
        </w:rPr>
        <w:t xml:space="preserve">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lastRenderedPageBreak/>
        <w:t>Sprzedający nie ponosi odpowiedzialności, jeśli wydanie towaru jest niemożliwe lub opóźnione z przyczyn od niego niezależnych. Sprzedający jest zobowiązany do bezzwłocznego poinformowania Kupującego o przyczynach opóźnienia lub niemożliwości dostawy, chyba że okoliczności uniemożliwiają takie zawiadomienie. Jeżeli okres opóźnienia przekracza 30 dni, każdej ze stron przysługuje prawo do odstąpienia od umowy bez prawa do żądania jakiegokolwiek odszkodowania. Jeśli umowa przewidywała wydanie towaru częściami, ewentualne odstąpienie od umowy dotyczy tylko i wyłącznie opóźnionej części świadczenia, a nie świadczeń przewidzianych w terminie późniejszym.</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i/>
          <w:iCs/>
          <w:sz w:val="20"/>
          <w:szCs w:val="20"/>
          <w:lang w:eastAsia="pl-PL"/>
        </w:rPr>
        <w:t>BRAK ODBIORU TOWARU LUB ODMOWA PRZYJĘCIA TOWARU</w:t>
      </w:r>
      <w:r w:rsidRPr="00795669">
        <w:rPr>
          <w:rFonts w:ascii="Verdana" w:eastAsia="Times New Roman" w:hAnsi="Verdana" w:cs="Times New Roman"/>
          <w:sz w:val="20"/>
          <w:szCs w:val="20"/>
          <w:lang w:eastAsia="pl-PL"/>
        </w:rPr>
        <w:t xml:space="preserve">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W przypadku gdy Kupujący nie odbiera towaru lub odmawia jego przyjęcia w wyznaczonym terminie, Sprzedającemu przysługuje prawo umieszczenia towaru w magazynie na koszt i ryzyko Kupującego oraz żądania od niego zwrotu kosztów transportu. Jeśli opóźnienie w odbiorze towaru z magazynu Sprzedającego przekracza termin dwóch tygodni w stosunku do daty pozostawienia towaru do dyspozycji Kupującego lub jeśli Kupujący odmawia przyjęcia towaru Sprzedającemu przysługuje prawo odstąpienia od umowy lub dokonania sprzedaży towaru na koszt i niebezpieczeństwo Kupującego.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 xml:space="preserve">IV WARUNKI PŁATNOŚCI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CENA</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Jeśli nie było innych ustaleń między stronami, towar jest fakturowany po cenach obowiązujących w dniu dostawy lub pozostawienia towaru do dyspozycji Kupującego.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TERMIN PŁATNOŚCI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Termin płatności za towar liczony jest od dnia wystawienia faktury. Datę płatności uzgodnioną pomiędzy stronami </w:t>
      </w:r>
      <w:r w:rsidRPr="00795669">
        <w:rPr>
          <w:rFonts w:ascii="Verdana" w:eastAsia="Times New Roman" w:hAnsi="Verdana" w:cs="Times New Roman"/>
          <w:sz w:val="20"/>
          <w:szCs w:val="20"/>
          <w:lang w:eastAsia="pl-PL"/>
        </w:rPr>
        <w:lastRenderedPageBreak/>
        <w:t xml:space="preserve">Sprzedający umieszczać będzie każdorazowo na fakturze (rachunku). Sprzedający zastrzega sobie prawo dostosowywania czasu kredytu do sytuacji Kupującego. Ma on także prawo uzależnić realizację zamówienia od dostarczenia gwarancji lub dokonania przedpłaty na poczet zamówionego towaru. W przypadku ustalenia przez strony terminów płatności za towar w ratach, opóźnienie płatności którejkolwiek z rat pociąga za sobą automatycznie natychmiastową wymagalność pozostałej części należności.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OPÓŹNIENIE W TERMINIE PŁATNOŚCI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Jeżeli należność wynikająca z faktury nie została uregulowana w wyznaczonym terminie, Sprzedający będzie miał prawo domagać się: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a) zapłacenia przez Kupującego odsetek za opóźnienie w wysokości odpowiadającej aktualnej stopie procentowej odsetek ustawowych,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b) natychmiastowego zapłacenia pozostałych faktur o późniejszych terminach płatności,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c) dokonania przez Kupującego zapłaty ceny przed terminem wydania towaru wynikającego z innych przyjętych już do realizacji zamówień.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ZASTRZEŻENIE WŁASNOŚCI SPRZEDANEGO TOWARU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Sprzedający zastrzega sobie prawo własności wydanego towaru do momentu całkowitego zapłacenia ceny przez Kupującego. Zastrzeżenie to nie może w żaden sposób modyfikować przepisu art. III odnoszącego się do rozkładu ryzyka. Kupujący ma obowiązek ubezpieczyć towar, którego zastrzeżenie dotyczy od ognia i innych zdarzeń losowych.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W celu umożliwienia identyfikacji towaru Kupujący zobowiązuje się do nie usuwania charakterystycznych oznaczeń towaru przed całkowitą zapłatą ceny. Odsprzedaż lub jakakolwiek </w:t>
      </w:r>
      <w:r w:rsidRPr="00795669">
        <w:rPr>
          <w:rFonts w:ascii="Verdana" w:eastAsia="Times New Roman" w:hAnsi="Verdana" w:cs="Times New Roman"/>
          <w:sz w:val="20"/>
          <w:szCs w:val="20"/>
          <w:lang w:eastAsia="pl-PL"/>
        </w:rPr>
        <w:lastRenderedPageBreak/>
        <w:t xml:space="preserve">transformacja towaru, którego zastrzeżenie dotyczy są zabronione.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W przypadku gdy Kupujący dokona sprzedaży, transformacji lub też odmówi Sprzedającemu wydania towaru, którego zastrzeżenie dotyczy, obciążać go będzie obowiązek zapłaty na rzecz Sprzedającego kary umownej w wysokości 200% wartości towaru.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 xml:space="preserve">V TOLERANCJA WAGI, FORMATU I GRAMATURY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1.</w:t>
      </w:r>
      <w:r w:rsidRPr="00795669">
        <w:rPr>
          <w:rFonts w:ascii="Verdana" w:eastAsia="Times New Roman" w:hAnsi="Verdana" w:cs="Times New Roman"/>
          <w:sz w:val="20"/>
          <w:szCs w:val="20"/>
          <w:lang w:eastAsia="pl-PL"/>
        </w:rPr>
        <w:t xml:space="preserve"> Sprzedający dopuszcza tolerancje gramatury, wagi palety, ilości arkuszy oraz formatu sprzedawanego towaru, z tym zastrzeżeniem, że ich wielkość jest uzależniona od tolerancji stosowanych przez producenta danego rodzaju towaru.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2.</w:t>
      </w:r>
      <w:r w:rsidRPr="00795669">
        <w:rPr>
          <w:rFonts w:ascii="Verdana" w:eastAsia="Times New Roman" w:hAnsi="Verdana" w:cs="Times New Roman"/>
          <w:sz w:val="20"/>
          <w:szCs w:val="20"/>
          <w:lang w:eastAsia="pl-PL"/>
        </w:rPr>
        <w:t xml:space="preserve"> Kupujący ma prawo, od momentu przyjęcia jego zamówienia do realizacji, do uzyskania informacji co do stosowanych tolerancji w odniesieniu do towaru przez niego zamówionego.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 xml:space="preserve">VI REKLAMACJE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Po dostarczeniu towaru na miejsce przeznaczenia Kupujący ma obowiązek przechowywania go w warunkach zapewniających podtrzymanie jego pierwotnych właściwości.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W przypadku niezgodności Kupujący ma prawo skierować do Sprzedającego reklamację w terminie:</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- 5 dni od dokonania odbioru towaru, jeśli towar ma wady jawne, tzn. wady i błędy możliwe do stwierdzenia na podstawie zewnętrznych oględzin (nie dotyczy to wad towaru wywołanych niewłaściwym jego transportowaniem)</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- 4 miesięcy od dokonania odbioru towaru, jeśli dostarczony towar posiada wady ukryte, tzn. wady i błędy możliwe do stwierdzenia poprzez przeprowadzenie badania technicznego lub próby.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W celu zachowania powyższych terminów, Kupujący powinien wysłać </w:t>
      </w:r>
      <w:r w:rsidRPr="00795669">
        <w:rPr>
          <w:rFonts w:ascii="Verdana" w:eastAsia="Times New Roman" w:hAnsi="Verdana" w:cs="Times New Roman"/>
          <w:sz w:val="20"/>
          <w:szCs w:val="20"/>
          <w:lang w:eastAsia="pl-PL"/>
        </w:rPr>
        <w:lastRenderedPageBreak/>
        <w:t xml:space="preserve">reklamację pod adresem Sprzedającego listem poleconym najpóźniej w ostatnim dniu terminu lub też złożyć ją ustnie w sposób umożliwiający Sprzedającemu jej pisemne udokumentowanie w tym terminie. Jeżeli Kupujący nie dokona zgłoszenia reklamacyjnego w sposób oraz w terminach określonych powyżej, traci on wszystkie ewentualne uprawnienia wynikające z tytułu rękojmi za wady fizyczne towaru z powodu ich wygaśnięcia.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W przypadku stwierdzenia przez Kupującego wad jawnych towaru, nie może on podejmować produkcji z jego wykorzystaniem do czasu ostatecznego zakończenia procesu reklamacyjnego.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Jeżeli w trakcie próby produkcyjnej zakupionego towaru okaże się, że zawiera on wady Kupujący zobowiązany jest do natychmiastowego zaprzestania produkcji.</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Zużycie powyżej 10% zakupionego towaru jest równoznaczne z akceptacją jego jakości, a tym samym z wygaśnięciem wszelkich uprawnień wynikających z tytułu rękojmi za wady.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Wadliwy towar zużyty podczas próby produkcyjnej winien zostać zabezpieczony przez Kupującego. Kupujący winien ponadto, przy zachowaniu powyższego warunku, umożliwić Sprzedającemu na jego żądanie zbadanie na miejscu zachowania się towaru w procesie produkcji oraz warunków w jakich był stosowany przy produkcji.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Jeżeli reklamacja zostanie uznana przez Sprzedającego, jest on zobowiązany do odebrania na swój koszt wadliwego towaru.</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Towar ten powinien zostać zwrócony przez Kupującego w oryginalnych opakowaniach, w stanie umożliwiającym jego transport.</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W przypadku uwzględnienia żądania wymiany towaru wadliwego na wolny od wad, Sprzedający zobowiązuje się do jego wymiany w jak najkrótszym </w:t>
      </w:r>
      <w:r w:rsidRPr="00795669">
        <w:rPr>
          <w:rFonts w:ascii="Verdana" w:eastAsia="Times New Roman" w:hAnsi="Verdana" w:cs="Times New Roman"/>
          <w:sz w:val="20"/>
          <w:szCs w:val="20"/>
          <w:lang w:eastAsia="pl-PL"/>
        </w:rPr>
        <w:lastRenderedPageBreak/>
        <w:t>terminie wynikającym z możliwości produkcyjnych producenta towaru i innych ciążących na nim zobowiązań.</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W przypadku wysuwania przez Kupującego roszczeń odszkodowawczych, których powstanie związane jest z wadliwością towaru, wysokość żądanego odszkodowania nie może przewyższać wartości reklamowanego towaru.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W okresie rozpatrywania reklamacji przez Sprzedającego, Kupujący nie ma prawa do wstrzymywania płatności jakichkolwiek wymagalnych już należności wynikających z umów zawartych ze Sprzedającym.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Powyższy zakaz dotyczy również płatności za towar, który został wprawdzie zafakturowany przez Sprzedającego łącznie z towarem reklamowanym, jednak w odróżnieniu od towaru reklamowanego nie zawiera on wad.</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 xml:space="preserve">Jeżeli jednak Kupujący wstrzyma dokonywanie wspomnianych płatności, zobowiązany on będzie do zapłaty na rzecz Sprzedającego odsetek za opóźnienie w wysokości podwójnej rocznej stopy procentowej odsetek ustawowych. Odsetki za opóźnienie należne będą Sprzedającemu w pełnej wysokości bez względu na to, czy reklamacja zostanie przez niego uwzględniona czy też nie. </w:t>
      </w:r>
    </w:p>
    <w:p w:rsidR="00795669"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b/>
          <w:bCs/>
          <w:sz w:val="20"/>
          <w:szCs w:val="20"/>
          <w:lang w:eastAsia="pl-PL"/>
        </w:rPr>
        <w:t xml:space="preserve">VII SPRAWY SPORNE </w:t>
      </w:r>
    </w:p>
    <w:p w:rsidR="00F52681" w:rsidRPr="00795669" w:rsidRDefault="00795669" w:rsidP="00795669">
      <w:pPr>
        <w:spacing w:before="100" w:beforeAutospacing="1" w:after="100" w:afterAutospacing="1" w:line="240" w:lineRule="auto"/>
        <w:rPr>
          <w:rFonts w:ascii="Verdana" w:eastAsia="Times New Roman" w:hAnsi="Verdana" w:cs="Times New Roman"/>
          <w:sz w:val="20"/>
          <w:szCs w:val="20"/>
          <w:lang w:eastAsia="pl-PL"/>
        </w:rPr>
      </w:pPr>
      <w:r w:rsidRPr="00795669">
        <w:rPr>
          <w:rFonts w:ascii="Verdana" w:eastAsia="Times New Roman" w:hAnsi="Verdana" w:cs="Times New Roman"/>
          <w:sz w:val="20"/>
          <w:szCs w:val="20"/>
          <w:lang w:eastAsia="pl-PL"/>
        </w:rPr>
        <w:t>W przypadku braku możliwości polubownego załatwienia sporów, strony poddają je pod rozstrzygnięcie właściwych miejscowo i rzeczowo Sądów Powszechnych.</w:t>
      </w:r>
    </w:p>
    <w:sectPr w:rsidR="00F52681" w:rsidRPr="00795669" w:rsidSect="00885F7C">
      <w:headerReference w:type="default" r:id="rId7"/>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77D" w:rsidRDefault="00A4577D" w:rsidP="00E97731">
      <w:pPr>
        <w:spacing w:after="0" w:line="240" w:lineRule="auto"/>
      </w:pPr>
      <w:r>
        <w:separator/>
      </w:r>
    </w:p>
  </w:endnote>
  <w:endnote w:type="continuationSeparator" w:id="0">
    <w:p w:rsidR="00A4577D" w:rsidRDefault="00A4577D" w:rsidP="00E97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77D" w:rsidRDefault="00A4577D" w:rsidP="00E97731">
      <w:pPr>
        <w:spacing w:after="0" w:line="240" w:lineRule="auto"/>
      </w:pPr>
      <w:r>
        <w:separator/>
      </w:r>
    </w:p>
  </w:footnote>
  <w:footnote w:type="continuationSeparator" w:id="0">
    <w:p w:rsidR="00A4577D" w:rsidRDefault="00A4577D" w:rsidP="00E97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43215844"/>
      <w:docPartObj>
        <w:docPartGallery w:val="Page Numbers (Top of Page)"/>
        <w:docPartUnique/>
      </w:docPartObj>
    </w:sdtPr>
    <w:sdtEndPr>
      <w:rPr>
        <w:color w:val="auto"/>
        <w:spacing w:val="0"/>
      </w:rPr>
    </w:sdtEndPr>
    <w:sdtContent>
      <w:p w:rsidR="00E97731" w:rsidRPr="00E97731" w:rsidRDefault="00E97731" w:rsidP="00E97731">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fldSimple w:instr=" PAGE   \* MERGEFORMAT ">
          <w:r w:rsidR="00885F7C" w:rsidRPr="00885F7C">
            <w:rPr>
              <w:b/>
              <w:noProof/>
            </w:rPr>
            <w:t>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95669"/>
    <w:rsid w:val="000C0B0F"/>
    <w:rsid w:val="00346300"/>
    <w:rsid w:val="00384BAF"/>
    <w:rsid w:val="00460B1D"/>
    <w:rsid w:val="005C24DA"/>
    <w:rsid w:val="00627AA0"/>
    <w:rsid w:val="006E7108"/>
    <w:rsid w:val="00795669"/>
    <w:rsid w:val="00863C37"/>
    <w:rsid w:val="00885F7C"/>
    <w:rsid w:val="00A4577D"/>
    <w:rsid w:val="00E80BE0"/>
    <w:rsid w:val="00E97731"/>
    <w:rsid w:val="00F526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81"/>
  </w:style>
  <w:style w:type="paragraph" w:styleId="Nagwek2">
    <w:name w:val="heading 2"/>
    <w:basedOn w:val="Normalny"/>
    <w:link w:val="Nagwek2Znak"/>
    <w:uiPriority w:val="9"/>
    <w:qFormat/>
    <w:rsid w:val="0079566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9566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956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977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7731"/>
  </w:style>
  <w:style w:type="paragraph" w:styleId="Stopka">
    <w:name w:val="footer"/>
    <w:basedOn w:val="Normalny"/>
    <w:link w:val="StopkaZnak"/>
    <w:uiPriority w:val="99"/>
    <w:semiHidden/>
    <w:unhideWhenUsed/>
    <w:rsid w:val="00E9773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7731"/>
  </w:style>
  <w:style w:type="character" w:styleId="Tekstzastpczy">
    <w:name w:val="Placeholder Text"/>
    <w:basedOn w:val="Domylnaczcionkaakapitu"/>
    <w:uiPriority w:val="99"/>
    <w:semiHidden/>
    <w:rsid w:val="000C0B0F"/>
    <w:rPr>
      <w:color w:val="808080"/>
    </w:rPr>
  </w:style>
  <w:style w:type="paragraph" w:styleId="Tekstdymka">
    <w:name w:val="Balloon Text"/>
    <w:basedOn w:val="Normalny"/>
    <w:link w:val="TekstdymkaZnak"/>
    <w:uiPriority w:val="99"/>
    <w:semiHidden/>
    <w:unhideWhenUsed/>
    <w:rsid w:val="000C0B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0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21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C720D"/>
    <w:rsid w:val="00820429"/>
    <w:rsid w:val="00EC72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C720D"/>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CE51E-8213-42CD-95DD-0E59636C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1665</Words>
  <Characters>9996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strada@znaki.pl</cp:lastModifiedBy>
  <cp:revision>9</cp:revision>
  <dcterms:created xsi:type="dcterms:W3CDTF">2011-01-20T15:40:00Z</dcterms:created>
  <dcterms:modified xsi:type="dcterms:W3CDTF">2011-01-20T18:29:00Z</dcterms:modified>
</cp:coreProperties>
</file>